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2" w:rsidRPr="0092399C" w:rsidRDefault="00B90B23" w:rsidP="00B90B23">
      <w:pPr>
        <w:jc w:val="center"/>
        <w:rPr>
          <w:rFonts w:ascii="Arial" w:hAnsi="Arial" w:cs="Arial"/>
          <w:sz w:val="36"/>
          <w:szCs w:val="36"/>
          <w:u w:val="single"/>
        </w:rPr>
      </w:pPr>
      <w:r w:rsidRPr="0092399C">
        <w:rPr>
          <w:rFonts w:ascii="Arial" w:hAnsi="Arial" w:cs="Arial"/>
          <w:sz w:val="36"/>
          <w:szCs w:val="36"/>
          <w:u w:val="single"/>
        </w:rPr>
        <w:t>CUENTAS DE PÉRDIDAS Y GANANCIAS</w:t>
      </w:r>
    </w:p>
    <w:p w:rsidR="00B90B23" w:rsidRPr="0092399C" w:rsidRDefault="00B90B23" w:rsidP="00B90B23">
      <w:pPr>
        <w:rPr>
          <w:rFonts w:ascii="Arial" w:hAnsi="Arial" w:cs="Arial"/>
          <w:sz w:val="36"/>
          <w:szCs w:val="36"/>
        </w:rPr>
      </w:pPr>
    </w:p>
    <w:tbl>
      <w:tblPr>
        <w:tblStyle w:val="Sombreadomedio1-nfasis5"/>
        <w:tblW w:w="0" w:type="auto"/>
        <w:tblLook w:val="04A0"/>
      </w:tblPr>
      <w:tblGrid>
        <w:gridCol w:w="1937"/>
        <w:gridCol w:w="6783"/>
      </w:tblGrid>
      <w:tr w:rsidR="00B90B23" w:rsidRPr="0092399C" w:rsidTr="0092399C">
        <w:trPr>
          <w:cnfStyle w:val="100000000000"/>
        </w:trPr>
        <w:tc>
          <w:tcPr>
            <w:cnfStyle w:val="001000000000"/>
            <w:tcW w:w="1766" w:type="dxa"/>
          </w:tcPr>
          <w:p w:rsidR="00B90B23" w:rsidRPr="0092399C" w:rsidRDefault="00B74C21" w:rsidP="00B74C21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92399C">
              <w:rPr>
                <w:rFonts w:ascii="Arial" w:hAnsi="Arial" w:cs="Arial"/>
                <w:b w:val="0"/>
                <w:sz w:val="36"/>
                <w:szCs w:val="36"/>
              </w:rPr>
              <w:t>CUENTAS</w:t>
            </w:r>
          </w:p>
        </w:tc>
        <w:tc>
          <w:tcPr>
            <w:tcW w:w="6954" w:type="dxa"/>
          </w:tcPr>
          <w:p w:rsidR="00B90B23" w:rsidRPr="0092399C" w:rsidRDefault="00B74C21" w:rsidP="00B74C21">
            <w:pPr>
              <w:jc w:val="center"/>
              <w:cnfStyle w:val="100000000000"/>
              <w:rPr>
                <w:rFonts w:ascii="Arial" w:hAnsi="Arial" w:cs="Arial"/>
                <w:b w:val="0"/>
                <w:sz w:val="36"/>
                <w:szCs w:val="36"/>
              </w:rPr>
            </w:pPr>
            <w:r w:rsidRPr="0092399C">
              <w:rPr>
                <w:rFonts w:ascii="Arial" w:hAnsi="Arial" w:cs="Arial"/>
                <w:b w:val="0"/>
                <w:sz w:val="36"/>
                <w:szCs w:val="36"/>
              </w:rPr>
              <w:t>ELEMENTO PATRIMONIAL</w:t>
            </w:r>
          </w:p>
        </w:tc>
      </w:tr>
      <w:tr w:rsidR="00B90B23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B90B23" w:rsidRPr="0092399C" w:rsidRDefault="00B90B23" w:rsidP="00B90B23">
            <w:pPr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  <w:tc>
          <w:tcPr>
            <w:tcW w:w="6954" w:type="dxa"/>
          </w:tcPr>
          <w:p w:rsidR="00B74C21" w:rsidRPr="0092399C" w:rsidRDefault="00B74C2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74C21" w:rsidRPr="0092399C" w:rsidRDefault="00B74C2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1.- IMPORTE DE LA CIFRA DE NEGOCIO</w:t>
            </w:r>
          </w:p>
          <w:p w:rsidR="00B74C21" w:rsidRPr="0092399C" w:rsidRDefault="00B74C2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B23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B90B23" w:rsidRPr="0092399C" w:rsidRDefault="00B74C2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700</w:t>
            </w:r>
          </w:p>
        </w:tc>
        <w:tc>
          <w:tcPr>
            <w:tcW w:w="6954" w:type="dxa"/>
          </w:tcPr>
          <w:p w:rsidR="00B90B23" w:rsidRPr="0092399C" w:rsidRDefault="00B74C21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Ventas de mercaderías</w:t>
            </w:r>
          </w:p>
        </w:tc>
      </w:tr>
      <w:tr w:rsidR="00B90B23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B90B23" w:rsidRPr="0092399C" w:rsidRDefault="00B74C2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701</w:t>
            </w:r>
          </w:p>
        </w:tc>
        <w:tc>
          <w:tcPr>
            <w:tcW w:w="6954" w:type="dxa"/>
          </w:tcPr>
          <w:p w:rsidR="00B90B23" w:rsidRPr="0092399C" w:rsidRDefault="00B74C2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Ventas de productos terminados</w:t>
            </w:r>
          </w:p>
        </w:tc>
      </w:tr>
      <w:tr w:rsidR="00B90B23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B90B23" w:rsidRPr="0092399C" w:rsidRDefault="00B74C2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702</w:t>
            </w:r>
          </w:p>
        </w:tc>
        <w:tc>
          <w:tcPr>
            <w:tcW w:w="6954" w:type="dxa"/>
          </w:tcPr>
          <w:p w:rsidR="00B90B23" w:rsidRPr="0092399C" w:rsidRDefault="00B74C21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Ventas de productos semiterminados</w:t>
            </w:r>
          </w:p>
        </w:tc>
      </w:tr>
      <w:tr w:rsidR="00B90B23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B90B23" w:rsidRPr="0092399C" w:rsidRDefault="00B74C2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703</w:t>
            </w:r>
          </w:p>
        </w:tc>
        <w:tc>
          <w:tcPr>
            <w:tcW w:w="6954" w:type="dxa"/>
          </w:tcPr>
          <w:p w:rsidR="00B90B23" w:rsidRPr="0092399C" w:rsidRDefault="00B74C2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Ventas de subproductos y residuos</w:t>
            </w:r>
          </w:p>
        </w:tc>
      </w:tr>
      <w:tr w:rsidR="00B90B23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B90B23" w:rsidRPr="0092399C" w:rsidRDefault="00B74C2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704</w:t>
            </w:r>
          </w:p>
        </w:tc>
        <w:tc>
          <w:tcPr>
            <w:tcW w:w="6954" w:type="dxa"/>
          </w:tcPr>
          <w:p w:rsidR="00B90B23" w:rsidRPr="0092399C" w:rsidRDefault="00B74C21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Ventas de envases y embalajes</w:t>
            </w:r>
          </w:p>
        </w:tc>
      </w:tr>
      <w:tr w:rsidR="00B90B23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B90B23" w:rsidRPr="0092399C" w:rsidRDefault="00B74C2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705</w:t>
            </w:r>
          </w:p>
        </w:tc>
        <w:tc>
          <w:tcPr>
            <w:tcW w:w="6954" w:type="dxa"/>
          </w:tcPr>
          <w:p w:rsidR="00B90B23" w:rsidRPr="0092399C" w:rsidRDefault="00B74C2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Prestación de servicios</w:t>
            </w:r>
          </w:p>
        </w:tc>
      </w:tr>
      <w:tr w:rsidR="00FC19B1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FC19B1" w:rsidRPr="0092399C" w:rsidRDefault="00FC19B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7071</w:t>
            </w:r>
          </w:p>
        </w:tc>
        <w:tc>
          <w:tcPr>
            <w:tcW w:w="6954" w:type="dxa"/>
          </w:tcPr>
          <w:p w:rsidR="00FC19B1" w:rsidRPr="0092399C" w:rsidRDefault="00FC19B1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Comisiones generales</w:t>
            </w:r>
          </w:p>
        </w:tc>
      </w:tr>
      <w:tr w:rsidR="00FC19B1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FC19B1" w:rsidRPr="0092399C" w:rsidRDefault="00FC19B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7072</w:t>
            </w:r>
          </w:p>
        </w:tc>
        <w:tc>
          <w:tcPr>
            <w:tcW w:w="6954" w:type="dxa"/>
          </w:tcPr>
          <w:p w:rsidR="00FC19B1" w:rsidRPr="0092399C" w:rsidRDefault="00FC19B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Comisiones por gastos de gestión</w:t>
            </w:r>
          </w:p>
        </w:tc>
      </w:tr>
      <w:tr w:rsidR="000D5A05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0D5A05" w:rsidRPr="0092399C" w:rsidRDefault="000D5A05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(706)</w:t>
            </w:r>
          </w:p>
        </w:tc>
        <w:tc>
          <w:tcPr>
            <w:tcW w:w="6954" w:type="dxa"/>
          </w:tcPr>
          <w:p w:rsidR="000D5A05" w:rsidRPr="0092399C" w:rsidRDefault="000D5A05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Descuento sobre ventas por pronto pago</w:t>
            </w:r>
          </w:p>
        </w:tc>
      </w:tr>
      <w:tr w:rsidR="000D5A05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0D5A05" w:rsidRPr="0092399C" w:rsidRDefault="000D5A05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(708)</w:t>
            </w:r>
          </w:p>
        </w:tc>
        <w:tc>
          <w:tcPr>
            <w:tcW w:w="6954" w:type="dxa"/>
          </w:tcPr>
          <w:p w:rsidR="000D5A05" w:rsidRPr="0092399C" w:rsidRDefault="000D5A05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Devoluciones de ventas y operaciones similares</w:t>
            </w:r>
          </w:p>
        </w:tc>
      </w:tr>
      <w:tr w:rsidR="000D5A05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0D5A05" w:rsidRPr="0092399C" w:rsidRDefault="000D5A05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(709)</w:t>
            </w:r>
          </w:p>
        </w:tc>
        <w:tc>
          <w:tcPr>
            <w:tcW w:w="6954" w:type="dxa"/>
          </w:tcPr>
          <w:p w:rsidR="000D5A05" w:rsidRPr="0092399C" w:rsidRDefault="000D5A05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Rappels sobre ventas</w:t>
            </w:r>
          </w:p>
        </w:tc>
      </w:tr>
      <w:tr w:rsidR="00E07119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E07119" w:rsidRPr="0092399C" w:rsidRDefault="00E07119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E07119" w:rsidRPr="0092399C" w:rsidRDefault="00E07119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E07119" w:rsidRPr="0092399C" w:rsidRDefault="00E07119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2.- VARIACIÓN DE EXISTENCIAS DE PRODUCTOS TERMINADOS Y EN CURSO DE FABRICACIÓN</w:t>
            </w:r>
          </w:p>
          <w:p w:rsidR="00E07119" w:rsidRPr="0092399C" w:rsidRDefault="00E07119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9B1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FC19B1" w:rsidRPr="0092399C" w:rsidRDefault="00FC19B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710</w:t>
            </w:r>
          </w:p>
        </w:tc>
        <w:tc>
          <w:tcPr>
            <w:tcW w:w="6954" w:type="dxa"/>
          </w:tcPr>
          <w:p w:rsidR="00FC19B1" w:rsidRPr="0092399C" w:rsidRDefault="00FC19B1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Variación de existencias de productos en curso</w:t>
            </w:r>
          </w:p>
        </w:tc>
      </w:tr>
      <w:tr w:rsidR="00FC19B1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FC19B1" w:rsidRPr="0092399C" w:rsidRDefault="00FC19B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711</w:t>
            </w:r>
          </w:p>
        </w:tc>
        <w:tc>
          <w:tcPr>
            <w:tcW w:w="6954" w:type="dxa"/>
          </w:tcPr>
          <w:p w:rsidR="00FC19B1" w:rsidRPr="0092399C" w:rsidRDefault="00FC19B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Variación de existencias de productos semiterminados</w:t>
            </w:r>
          </w:p>
        </w:tc>
      </w:tr>
      <w:tr w:rsidR="00FC19B1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FC19B1" w:rsidRPr="0092399C" w:rsidRDefault="00FC19B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 xml:space="preserve">712 </w:t>
            </w:r>
          </w:p>
        </w:tc>
        <w:tc>
          <w:tcPr>
            <w:tcW w:w="6954" w:type="dxa"/>
          </w:tcPr>
          <w:p w:rsidR="00FC19B1" w:rsidRPr="0092399C" w:rsidRDefault="00FC19B1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Variación de existencias de productos terminados</w:t>
            </w:r>
          </w:p>
        </w:tc>
      </w:tr>
      <w:tr w:rsidR="00FC19B1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FC19B1" w:rsidRPr="0092399C" w:rsidRDefault="00FC19B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713</w:t>
            </w:r>
          </w:p>
        </w:tc>
        <w:tc>
          <w:tcPr>
            <w:tcW w:w="6954" w:type="dxa"/>
          </w:tcPr>
          <w:p w:rsidR="00FC19B1" w:rsidRPr="0092399C" w:rsidRDefault="00FC19B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Variación de existencias de subproductos, residuos y materiales recuperados.</w:t>
            </w:r>
          </w:p>
        </w:tc>
      </w:tr>
      <w:tr w:rsidR="00FC19B1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FC19B1" w:rsidRPr="0092399C" w:rsidRDefault="00FC19B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(6930)</w:t>
            </w:r>
          </w:p>
        </w:tc>
        <w:tc>
          <w:tcPr>
            <w:tcW w:w="6954" w:type="dxa"/>
          </w:tcPr>
          <w:p w:rsidR="00FC19B1" w:rsidRPr="0092399C" w:rsidRDefault="00FC19B1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 por deterioro de productos terminados y en curso de fabricación</w:t>
            </w:r>
          </w:p>
        </w:tc>
      </w:tr>
      <w:tr w:rsidR="00FC19B1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FC19B1" w:rsidRPr="0092399C" w:rsidRDefault="001F71C3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7E3178" w:rsidRPr="0092399C">
              <w:rPr>
                <w:rFonts w:ascii="Arial" w:hAnsi="Arial" w:cs="Arial"/>
                <w:b w:val="0"/>
                <w:sz w:val="24"/>
                <w:szCs w:val="24"/>
              </w:rPr>
              <w:t>7930</w:t>
            </w:r>
          </w:p>
        </w:tc>
        <w:tc>
          <w:tcPr>
            <w:tcW w:w="6954" w:type="dxa"/>
          </w:tcPr>
          <w:p w:rsidR="00FC19B1" w:rsidRPr="0092399C" w:rsidRDefault="00FC19B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deterioro de productos terminados y en curso de fabricación</w:t>
            </w:r>
          </w:p>
        </w:tc>
      </w:tr>
      <w:tr w:rsidR="000B160D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0B160D" w:rsidRPr="0092399C" w:rsidRDefault="000B160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0B160D" w:rsidRPr="0092399C" w:rsidRDefault="000B160D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0B160D" w:rsidRPr="0092399C" w:rsidRDefault="000B160D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3.- TRABAJOS REALIZADOS POR L</w:t>
            </w:r>
            <w:r w:rsidR="003C04A3" w:rsidRPr="0092399C">
              <w:rPr>
                <w:rFonts w:ascii="Arial" w:hAnsi="Arial" w:cs="Arial"/>
                <w:sz w:val="24"/>
                <w:szCs w:val="24"/>
              </w:rPr>
              <w:t>A EMPRESA PARA</w:t>
            </w:r>
            <w:bookmarkStart w:id="0" w:name="_GoBack"/>
            <w:bookmarkEnd w:id="0"/>
            <w:r w:rsidRPr="0092399C">
              <w:rPr>
                <w:rFonts w:ascii="Arial" w:hAnsi="Arial" w:cs="Arial"/>
                <w:sz w:val="24"/>
                <w:szCs w:val="24"/>
              </w:rPr>
              <w:t xml:space="preserve"> SU ACTIVO</w:t>
            </w:r>
          </w:p>
          <w:p w:rsidR="000B160D" w:rsidRPr="0092399C" w:rsidRDefault="000B160D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60D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0B160D" w:rsidRPr="0092399C" w:rsidRDefault="000B160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730</w:t>
            </w:r>
          </w:p>
        </w:tc>
        <w:tc>
          <w:tcPr>
            <w:tcW w:w="6954" w:type="dxa"/>
          </w:tcPr>
          <w:p w:rsidR="000B160D" w:rsidRPr="0092399C" w:rsidRDefault="000B160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Trabajos realizados para el inmovilizado intangible</w:t>
            </w:r>
          </w:p>
        </w:tc>
      </w:tr>
      <w:tr w:rsidR="000B160D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0B160D" w:rsidRPr="0092399C" w:rsidRDefault="000B160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731</w:t>
            </w:r>
          </w:p>
        </w:tc>
        <w:tc>
          <w:tcPr>
            <w:tcW w:w="6954" w:type="dxa"/>
          </w:tcPr>
          <w:p w:rsidR="000B160D" w:rsidRPr="0092399C" w:rsidRDefault="000B160D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Trabajos realizados para el inmovilizado material</w:t>
            </w:r>
          </w:p>
        </w:tc>
      </w:tr>
      <w:tr w:rsidR="000B160D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0B160D" w:rsidRPr="0092399C" w:rsidRDefault="000B160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732</w:t>
            </w:r>
          </w:p>
        </w:tc>
        <w:tc>
          <w:tcPr>
            <w:tcW w:w="6954" w:type="dxa"/>
          </w:tcPr>
          <w:p w:rsidR="000B160D" w:rsidRPr="0092399C" w:rsidRDefault="000B160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Trabajos realizados en inversiones inmobiliarias</w:t>
            </w:r>
          </w:p>
        </w:tc>
      </w:tr>
      <w:tr w:rsidR="000B160D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0B160D" w:rsidRPr="0092399C" w:rsidRDefault="006D56D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733</w:t>
            </w:r>
          </w:p>
        </w:tc>
        <w:tc>
          <w:tcPr>
            <w:tcW w:w="6954" w:type="dxa"/>
          </w:tcPr>
          <w:p w:rsidR="000B160D" w:rsidRPr="0092399C" w:rsidRDefault="006D56D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Trabajos realizados para el inmovilizado material en curso</w:t>
            </w:r>
          </w:p>
        </w:tc>
      </w:tr>
      <w:tr w:rsidR="00B3460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B3460C" w:rsidRPr="0092399C" w:rsidRDefault="00B3460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B3460C" w:rsidRPr="0092399C" w:rsidRDefault="00B3460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B3460C" w:rsidRPr="0092399C" w:rsidRDefault="00B3460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4.- APROVISIONAMIENTOS</w:t>
            </w:r>
          </w:p>
          <w:p w:rsidR="00B3460C" w:rsidRPr="0092399C" w:rsidRDefault="00B3460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460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B3460C" w:rsidRPr="0092399C" w:rsidRDefault="00B3460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(600)</w:t>
            </w:r>
          </w:p>
        </w:tc>
        <w:tc>
          <w:tcPr>
            <w:tcW w:w="6954" w:type="dxa"/>
          </w:tcPr>
          <w:p w:rsidR="00B3460C" w:rsidRPr="0092399C" w:rsidRDefault="00B3460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Compra de mercaderías</w:t>
            </w:r>
          </w:p>
        </w:tc>
      </w:tr>
      <w:tr w:rsidR="00B3460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B3460C" w:rsidRPr="0092399C" w:rsidRDefault="00B3460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(601)</w:t>
            </w:r>
          </w:p>
        </w:tc>
        <w:tc>
          <w:tcPr>
            <w:tcW w:w="6954" w:type="dxa"/>
          </w:tcPr>
          <w:p w:rsidR="00B3460C" w:rsidRPr="0092399C" w:rsidRDefault="00B3460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Compra de materias primas</w:t>
            </w:r>
          </w:p>
        </w:tc>
      </w:tr>
      <w:tr w:rsidR="00B3460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B3460C" w:rsidRPr="0092399C" w:rsidRDefault="00B3460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(602)</w:t>
            </w:r>
          </w:p>
        </w:tc>
        <w:tc>
          <w:tcPr>
            <w:tcW w:w="6954" w:type="dxa"/>
          </w:tcPr>
          <w:p w:rsidR="00B3460C" w:rsidRPr="0092399C" w:rsidRDefault="00B3460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Compras de otros aprovisionamientos</w:t>
            </w:r>
          </w:p>
        </w:tc>
      </w:tr>
      <w:tr w:rsidR="00B3460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B3460C" w:rsidRPr="0092399C" w:rsidRDefault="00B3460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(607)</w:t>
            </w:r>
          </w:p>
        </w:tc>
        <w:tc>
          <w:tcPr>
            <w:tcW w:w="6954" w:type="dxa"/>
          </w:tcPr>
          <w:p w:rsidR="00B3460C" w:rsidRPr="0092399C" w:rsidRDefault="00B3460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Trabajos realizados para otras empresas</w:t>
            </w:r>
          </w:p>
        </w:tc>
      </w:tr>
      <w:tr w:rsidR="004B5C58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4B5C58" w:rsidRPr="0092399C" w:rsidRDefault="004B5C5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608</w:t>
            </w:r>
          </w:p>
        </w:tc>
        <w:tc>
          <w:tcPr>
            <w:tcW w:w="6954" w:type="dxa"/>
          </w:tcPr>
          <w:p w:rsidR="004B5C58" w:rsidRPr="0092399C" w:rsidRDefault="004B5C58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Devoluciones en compras y operaciones similares</w:t>
            </w:r>
          </w:p>
        </w:tc>
      </w:tr>
      <w:tr w:rsidR="004B5C58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B5C58" w:rsidRPr="0092399C" w:rsidRDefault="004B5C5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 xml:space="preserve">609 </w:t>
            </w:r>
          </w:p>
        </w:tc>
        <w:tc>
          <w:tcPr>
            <w:tcW w:w="6954" w:type="dxa"/>
          </w:tcPr>
          <w:p w:rsidR="004B5C58" w:rsidRPr="0092399C" w:rsidRDefault="004B5C58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Rappels en compras</w:t>
            </w:r>
          </w:p>
        </w:tc>
      </w:tr>
      <w:tr w:rsidR="007E3178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7E3178" w:rsidRPr="0092399C" w:rsidRDefault="007E317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(610)</w:t>
            </w:r>
          </w:p>
        </w:tc>
        <w:tc>
          <w:tcPr>
            <w:tcW w:w="6954" w:type="dxa"/>
          </w:tcPr>
          <w:p w:rsidR="007E3178" w:rsidRPr="0092399C" w:rsidRDefault="007E3178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Variación de existencias de mercaderías</w:t>
            </w:r>
          </w:p>
        </w:tc>
      </w:tr>
      <w:tr w:rsidR="007E3178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7E3178" w:rsidRPr="0092399C" w:rsidRDefault="007E317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(611)</w:t>
            </w:r>
          </w:p>
        </w:tc>
        <w:tc>
          <w:tcPr>
            <w:tcW w:w="6954" w:type="dxa"/>
          </w:tcPr>
          <w:p w:rsidR="007E3178" w:rsidRPr="0092399C" w:rsidRDefault="007E3178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Variación de existencias de materias primas</w:t>
            </w:r>
          </w:p>
        </w:tc>
      </w:tr>
      <w:tr w:rsidR="007E3178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7E3178" w:rsidRPr="0092399C" w:rsidRDefault="007E317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(612)</w:t>
            </w:r>
          </w:p>
        </w:tc>
        <w:tc>
          <w:tcPr>
            <w:tcW w:w="6954" w:type="dxa"/>
          </w:tcPr>
          <w:p w:rsidR="007E3178" w:rsidRPr="0092399C" w:rsidRDefault="007E3178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Variación de existencias de otros aprovisionamientos</w:t>
            </w:r>
          </w:p>
        </w:tc>
      </w:tr>
      <w:tr w:rsidR="007E3178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7E3178" w:rsidRPr="0092399C" w:rsidRDefault="001F71C3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(6931)</w:t>
            </w:r>
          </w:p>
        </w:tc>
        <w:tc>
          <w:tcPr>
            <w:tcW w:w="6954" w:type="dxa"/>
          </w:tcPr>
          <w:p w:rsidR="007E3178" w:rsidRPr="0092399C" w:rsidRDefault="001F71C3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 por deterioro de mercaderías</w:t>
            </w:r>
          </w:p>
        </w:tc>
      </w:tr>
      <w:tr w:rsidR="001F71C3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1F71C3" w:rsidRPr="0092399C" w:rsidRDefault="001F71C3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(6932)</w:t>
            </w:r>
          </w:p>
        </w:tc>
        <w:tc>
          <w:tcPr>
            <w:tcW w:w="6954" w:type="dxa"/>
          </w:tcPr>
          <w:p w:rsidR="001F71C3" w:rsidRPr="0092399C" w:rsidRDefault="001F71C3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por deterioro de materias primas</w:t>
            </w:r>
          </w:p>
        </w:tc>
      </w:tr>
      <w:tr w:rsidR="001F71C3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1F71C3" w:rsidRPr="0092399C" w:rsidRDefault="001F71C3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(6933)</w:t>
            </w:r>
          </w:p>
        </w:tc>
        <w:tc>
          <w:tcPr>
            <w:tcW w:w="6954" w:type="dxa"/>
          </w:tcPr>
          <w:p w:rsidR="001F71C3" w:rsidRPr="0092399C" w:rsidRDefault="001F71C3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por deterioro de otros aprovisionamientos</w:t>
            </w:r>
          </w:p>
        </w:tc>
      </w:tr>
      <w:tr w:rsidR="001F71C3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1F71C3" w:rsidRPr="0092399C" w:rsidRDefault="001F71C3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606</w:t>
            </w:r>
          </w:p>
        </w:tc>
        <w:tc>
          <w:tcPr>
            <w:tcW w:w="6954" w:type="dxa"/>
          </w:tcPr>
          <w:p w:rsidR="001F71C3" w:rsidRPr="0092399C" w:rsidRDefault="001F71C3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Descuento sobre compras por pronto pago</w:t>
            </w:r>
          </w:p>
        </w:tc>
      </w:tr>
      <w:tr w:rsidR="001F71C3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1F71C3" w:rsidRPr="0092399C" w:rsidRDefault="001F71C3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7931</w:t>
            </w:r>
          </w:p>
        </w:tc>
        <w:tc>
          <w:tcPr>
            <w:tcW w:w="6954" w:type="dxa"/>
          </w:tcPr>
          <w:p w:rsidR="001F71C3" w:rsidRPr="0092399C" w:rsidRDefault="001F71C3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deterioro de mercaderías</w:t>
            </w:r>
          </w:p>
        </w:tc>
      </w:tr>
      <w:tr w:rsidR="001F71C3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1F71C3" w:rsidRPr="0092399C" w:rsidRDefault="001F71C3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7932</w:t>
            </w:r>
          </w:p>
        </w:tc>
        <w:tc>
          <w:tcPr>
            <w:tcW w:w="6954" w:type="dxa"/>
          </w:tcPr>
          <w:p w:rsidR="001F71C3" w:rsidRPr="0092399C" w:rsidRDefault="001F71C3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deterioro de materias primas</w:t>
            </w:r>
          </w:p>
        </w:tc>
      </w:tr>
      <w:tr w:rsidR="001F71C3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1F71C3" w:rsidRPr="0092399C" w:rsidRDefault="001F71C3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7933</w:t>
            </w:r>
          </w:p>
        </w:tc>
        <w:tc>
          <w:tcPr>
            <w:tcW w:w="6954" w:type="dxa"/>
          </w:tcPr>
          <w:p w:rsidR="001F71C3" w:rsidRPr="0092399C" w:rsidRDefault="001F71C3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deterioro de otros aprovisionamientos</w:t>
            </w:r>
          </w:p>
        </w:tc>
      </w:tr>
      <w:tr w:rsidR="00781370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781370" w:rsidRPr="0092399C" w:rsidRDefault="00781370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781370" w:rsidRPr="0092399C" w:rsidRDefault="00781370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781370" w:rsidRPr="0092399C" w:rsidRDefault="00781370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5.- OTROS INGRESOS DE EXPLOTACIÓN</w:t>
            </w:r>
          </w:p>
          <w:p w:rsidR="00781370" w:rsidRPr="0092399C" w:rsidRDefault="00781370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370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781370" w:rsidRPr="0092399C" w:rsidRDefault="00781370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740</w:t>
            </w:r>
          </w:p>
        </w:tc>
        <w:tc>
          <w:tcPr>
            <w:tcW w:w="6954" w:type="dxa"/>
          </w:tcPr>
          <w:p w:rsidR="00781370" w:rsidRPr="0092399C" w:rsidRDefault="00781370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Subvenciones, donaciones y legados a la explotación</w:t>
            </w:r>
          </w:p>
        </w:tc>
      </w:tr>
      <w:tr w:rsidR="00781370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781370" w:rsidRPr="0092399C" w:rsidRDefault="00781370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747</w:t>
            </w:r>
          </w:p>
        </w:tc>
        <w:tc>
          <w:tcPr>
            <w:tcW w:w="6954" w:type="dxa"/>
          </w:tcPr>
          <w:p w:rsidR="00781370" w:rsidRPr="0092399C" w:rsidRDefault="00781370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Otras subvenciones, donaciones y legados transferidos al resultado del ejercicio.</w:t>
            </w:r>
          </w:p>
        </w:tc>
      </w:tr>
      <w:tr w:rsidR="00781370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781370" w:rsidRPr="0092399C" w:rsidRDefault="00781370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751</w:t>
            </w:r>
          </w:p>
        </w:tc>
        <w:tc>
          <w:tcPr>
            <w:tcW w:w="6954" w:type="dxa"/>
          </w:tcPr>
          <w:p w:rsidR="00781370" w:rsidRPr="0092399C" w:rsidRDefault="00781370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Resultados de operaciones en común</w:t>
            </w:r>
          </w:p>
        </w:tc>
      </w:tr>
      <w:tr w:rsidR="00781370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781370" w:rsidRPr="0092399C" w:rsidRDefault="00781370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752</w:t>
            </w:r>
          </w:p>
        </w:tc>
        <w:tc>
          <w:tcPr>
            <w:tcW w:w="6954" w:type="dxa"/>
          </w:tcPr>
          <w:p w:rsidR="00781370" w:rsidRPr="0092399C" w:rsidRDefault="00781370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Ingresos por arrendamientos</w:t>
            </w:r>
          </w:p>
        </w:tc>
      </w:tr>
      <w:tr w:rsidR="00781370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781370" w:rsidRPr="0092399C" w:rsidRDefault="00781370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 xml:space="preserve">753 </w:t>
            </w:r>
          </w:p>
        </w:tc>
        <w:tc>
          <w:tcPr>
            <w:tcW w:w="6954" w:type="dxa"/>
          </w:tcPr>
          <w:p w:rsidR="00781370" w:rsidRPr="0092399C" w:rsidRDefault="00781370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Ingresos de propiedad industrial cedida en explotación</w:t>
            </w:r>
          </w:p>
        </w:tc>
      </w:tr>
      <w:tr w:rsidR="00781370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781370" w:rsidRPr="0092399C" w:rsidRDefault="00781370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754</w:t>
            </w:r>
          </w:p>
        </w:tc>
        <w:tc>
          <w:tcPr>
            <w:tcW w:w="6954" w:type="dxa"/>
          </w:tcPr>
          <w:p w:rsidR="00781370" w:rsidRPr="0092399C" w:rsidRDefault="00781370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Ingresos por comisiones</w:t>
            </w:r>
          </w:p>
        </w:tc>
      </w:tr>
      <w:tr w:rsidR="00781370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781370" w:rsidRPr="0092399C" w:rsidRDefault="00781370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755</w:t>
            </w:r>
          </w:p>
        </w:tc>
        <w:tc>
          <w:tcPr>
            <w:tcW w:w="6954" w:type="dxa"/>
          </w:tcPr>
          <w:p w:rsidR="00781370" w:rsidRPr="0092399C" w:rsidRDefault="00781370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Ingresos por servicios del personal</w:t>
            </w:r>
          </w:p>
        </w:tc>
      </w:tr>
      <w:tr w:rsidR="00781370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781370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759</w:t>
            </w:r>
          </w:p>
        </w:tc>
        <w:tc>
          <w:tcPr>
            <w:tcW w:w="6954" w:type="dxa"/>
          </w:tcPr>
          <w:p w:rsidR="00781370" w:rsidRPr="0092399C" w:rsidRDefault="00381948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Ingresos por servicios diversos</w:t>
            </w:r>
          </w:p>
        </w:tc>
      </w:tr>
      <w:tr w:rsidR="00381948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381948" w:rsidRPr="0092399C" w:rsidRDefault="00381948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81948" w:rsidRPr="0092399C" w:rsidRDefault="00381948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6.- GASTOS DE PERSONAL</w:t>
            </w:r>
          </w:p>
        </w:tc>
      </w:tr>
      <w:tr w:rsidR="00381948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 xml:space="preserve">(640) </w:t>
            </w:r>
          </w:p>
        </w:tc>
        <w:tc>
          <w:tcPr>
            <w:tcW w:w="6954" w:type="dxa"/>
          </w:tcPr>
          <w:p w:rsidR="00381948" w:rsidRPr="0092399C" w:rsidRDefault="00381948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Sueldos y salarios</w:t>
            </w:r>
          </w:p>
        </w:tc>
      </w:tr>
      <w:tr w:rsidR="00381948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(641)</w:t>
            </w:r>
          </w:p>
        </w:tc>
        <w:tc>
          <w:tcPr>
            <w:tcW w:w="6954" w:type="dxa"/>
          </w:tcPr>
          <w:p w:rsidR="00381948" w:rsidRPr="0092399C" w:rsidRDefault="00381948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Indemnizaciones</w:t>
            </w:r>
          </w:p>
        </w:tc>
      </w:tr>
      <w:tr w:rsidR="00381948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(642)</w:t>
            </w:r>
          </w:p>
        </w:tc>
        <w:tc>
          <w:tcPr>
            <w:tcW w:w="6954" w:type="dxa"/>
          </w:tcPr>
          <w:p w:rsidR="00381948" w:rsidRPr="0092399C" w:rsidRDefault="00381948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Seguridad social a cargo de la empresa</w:t>
            </w:r>
          </w:p>
        </w:tc>
      </w:tr>
      <w:tr w:rsidR="00381948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(643)</w:t>
            </w:r>
          </w:p>
        </w:tc>
        <w:tc>
          <w:tcPr>
            <w:tcW w:w="6954" w:type="dxa"/>
          </w:tcPr>
          <w:p w:rsidR="00381948" w:rsidRPr="0092399C" w:rsidRDefault="00381948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Retribuciones a L/P mediante sistema de aportación definida</w:t>
            </w:r>
          </w:p>
        </w:tc>
      </w:tr>
      <w:tr w:rsidR="00381948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(644)</w:t>
            </w:r>
          </w:p>
        </w:tc>
        <w:tc>
          <w:tcPr>
            <w:tcW w:w="6954" w:type="dxa"/>
          </w:tcPr>
          <w:p w:rsidR="00381948" w:rsidRPr="0092399C" w:rsidRDefault="00381948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Retribuciones a L/P    mediantes sistema de prestación definida</w:t>
            </w:r>
          </w:p>
        </w:tc>
      </w:tr>
      <w:tr w:rsidR="00381948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(645)</w:t>
            </w:r>
          </w:p>
        </w:tc>
        <w:tc>
          <w:tcPr>
            <w:tcW w:w="6954" w:type="dxa"/>
          </w:tcPr>
          <w:p w:rsidR="00381948" w:rsidRPr="0092399C" w:rsidRDefault="00381948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Retribuciones al personal mediante elementos de patrimonio</w:t>
            </w:r>
          </w:p>
        </w:tc>
      </w:tr>
      <w:tr w:rsidR="00381948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(649)</w:t>
            </w:r>
          </w:p>
        </w:tc>
        <w:tc>
          <w:tcPr>
            <w:tcW w:w="6954" w:type="dxa"/>
          </w:tcPr>
          <w:p w:rsidR="00381948" w:rsidRPr="0092399C" w:rsidRDefault="00381948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Otros gastos sociales</w:t>
            </w:r>
          </w:p>
        </w:tc>
      </w:tr>
      <w:tr w:rsidR="00381948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7950</w:t>
            </w:r>
          </w:p>
        </w:tc>
        <w:tc>
          <w:tcPr>
            <w:tcW w:w="6954" w:type="dxa"/>
          </w:tcPr>
          <w:p w:rsidR="00381948" w:rsidRPr="0092399C" w:rsidRDefault="00381948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Exceso de provisión por retribuciones al personal</w:t>
            </w:r>
          </w:p>
        </w:tc>
      </w:tr>
      <w:tr w:rsidR="00381948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81948" w:rsidRPr="0092399C" w:rsidRDefault="003819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7957</w:t>
            </w:r>
          </w:p>
        </w:tc>
        <w:tc>
          <w:tcPr>
            <w:tcW w:w="6954" w:type="dxa"/>
          </w:tcPr>
          <w:p w:rsidR="00381948" w:rsidRPr="0092399C" w:rsidRDefault="004953C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Exceso de provisión por transacciones con pagos basados en instrumento de patrimonio</w:t>
            </w:r>
          </w:p>
        </w:tc>
      </w:tr>
      <w:tr w:rsidR="004953C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4953CC" w:rsidRPr="0092399C" w:rsidRDefault="004953C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7.- OTROS GASTOS DE EXPLOTACIÓN</w:t>
            </w:r>
          </w:p>
        </w:tc>
      </w:tr>
      <w:tr w:rsidR="004953C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(620)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Gastos en investigación y desarrollo del ejercicio</w:t>
            </w:r>
          </w:p>
        </w:tc>
      </w:tr>
      <w:tr w:rsidR="004953C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(621)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Arrendamientos y cánones</w:t>
            </w:r>
          </w:p>
        </w:tc>
      </w:tr>
      <w:tr w:rsidR="004953C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(622)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Reparaciones y conservación</w:t>
            </w:r>
          </w:p>
        </w:tc>
      </w:tr>
      <w:tr w:rsidR="004953C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(623)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Servicios de profesionales independientes</w:t>
            </w:r>
          </w:p>
        </w:tc>
      </w:tr>
      <w:tr w:rsidR="004953C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(624)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Transportes</w:t>
            </w:r>
          </w:p>
        </w:tc>
      </w:tr>
      <w:tr w:rsidR="004953C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(625)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Prima de seguros</w:t>
            </w:r>
          </w:p>
        </w:tc>
      </w:tr>
      <w:tr w:rsidR="004953C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(626)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Servicios bancarios y similares</w:t>
            </w:r>
          </w:p>
        </w:tc>
      </w:tr>
      <w:tr w:rsidR="004953C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(627)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Publicidad, propaganda y relaciones públicas</w:t>
            </w:r>
          </w:p>
        </w:tc>
      </w:tr>
      <w:tr w:rsidR="004953C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(628)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Suministros</w:t>
            </w:r>
          </w:p>
        </w:tc>
      </w:tr>
      <w:tr w:rsidR="004953C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(629)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Otros servicios</w:t>
            </w:r>
          </w:p>
        </w:tc>
      </w:tr>
      <w:tr w:rsidR="004953C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(631)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Otros tributos</w:t>
            </w:r>
          </w:p>
        </w:tc>
      </w:tr>
      <w:tr w:rsidR="004953C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(634)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Ajustes negativos en la imposición indirecta</w:t>
            </w:r>
          </w:p>
        </w:tc>
      </w:tr>
      <w:tr w:rsidR="004953C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636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Devolución de impuestos</w:t>
            </w:r>
          </w:p>
        </w:tc>
      </w:tr>
      <w:tr w:rsidR="004953C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639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Ajustes positivos en la imposición indirecta</w:t>
            </w:r>
          </w:p>
        </w:tc>
      </w:tr>
      <w:tr w:rsidR="004953C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4953CC" w:rsidRPr="0092399C" w:rsidRDefault="004953C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(650)</w:t>
            </w:r>
          </w:p>
        </w:tc>
        <w:tc>
          <w:tcPr>
            <w:tcW w:w="6954" w:type="dxa"/>
          </w:tcPr>
          <w:p w:rsidR="004953CC" w:rsidRPr="0092399C" w:rsidRDefault="004953C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de créditos comerciales incobrables</w:t>
            </w:r>
          </w:p>
        </w:tc>
      </w:tr>
      <w:tr w:rsidR="004953C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953CC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(651)</w:t>
            </w:r>
          </w:p>
        </w:tc>
        <w:tc>
          <w:tcPr>
            <w:tcW w:w="6954" w:type="dxa"/>
          </w:tcPr>
          <w:p w:rsidR="004953CC" w:rsidRPr="0092399C" w:rsidRDefault="003B1B7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Resultados de operaciones en común</w:t>
            </w:r>
          </w:p>
        </w:tc>
      </w:tr>
      <w:tr w:rsidR="003B1B7D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(659)</w:t>
            </w: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Otras pérdidas en gestión corriente</w:t>
            </w:r>
          </w:p>
        </w:tc>
      </w:tr>
      <w:tr w:rsidR="003B1B7D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(694)</w:t>
            </w: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por deterioro de créditos por operaciones comerciales</w:t>
            </w:r>
          </w:p>
        </w:tc>
      </w:tr>
      <w:tr w:rsidR="003B1B7D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(695)</w:t>
            </w: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Dotación a la provisión por operaciones comerciales</w:t>
            </w:r>
          </w:p>
        </w:tc>
      </w:tr>
      <w:tr w:rsidR="003B1B7D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794</w:t>
            </w: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deterioro de créditos por operaciones comerciales</w:t>
            </w:r>
          </w:p>
        </w:tc>
      </w:tr>
      <w:tr w:rsidR="003B1B7D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7954</w:t>
            </w: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Exceso de provisión por operaciones comerciales</w:t>
            </w:r>
          </w:p>
        </w:tc>
      </w:tr>
      <w:tr w:rsidR="003B1B7D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B1B7D" w:rsidRPr="0092399C" w:rsidRDefault="003B1B7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8.- AMORTIZACIÓN DEL INMOVILIZADO</w:t>
            </w:r>
          </w:p>
        </w:tc>
      </w:tr>
      <w:tr w:rsidR="003B1B7D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(680)</w:t>
            </w: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Amortización de inmovilizado intangible</w:t>
            </w:r>
          </w:p>
        </w:tc>
      </w:tr>
      <w:tr w:rsidR="003B1B7D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(681)</w:t>
            </w: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Amortización de inmovilizado material</w:t>
            </w:r>
          </w:p>
        </w:tc>
      </w:tr>
      <w:tr w:rsidR="003B1B7D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(682)</w:t>
            </w: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Amortización de inversiones inmobiliarias</w:t>
            </w:r>
          </w:p>
        </w:tc>
      </w:tr>
      <w:tr w:rsidR="003B1B7D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B1B7D" w:rsidRPr="0092399C" w:rsidRDefault="003B1B7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9.- IMPUTACIÓN DE SUBVENCIONES DE INMOVILIZADO NO FINANCIERO Y OTRAS</w:t>
            </w:r>
          </w:p>
        </w:tc>
      </w:tr>
      <w:tr w:rsidR="003B1B7D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746</w:t>
            </w: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Subvenciones, donaciones y legados de capital transferidos al resultado del ejercicio</w:t>
            </w:r>
          </w:p>
        </w:tc>
      </w:tr>
      <w:tr w:rsidR="003B1B7D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B1B7D" w:rsidRPr="0092399C" w:rsidRDefault="003B1B7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3B1B7D" w:rsidRPr="0092399C" w:rsidRDefault="003B1B7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B1B7D" w:rsidRPr="0092399C" w:rsidRDefault="003B1B7D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10.- EXCESO DE PROVISIONES</w:t>
            </w:r>
          </w:p>
        </w:tc>
      </w:tr>
      <w:tr w:rsidR="003B1B7D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B1B7D" w:rsidRPr="0092399C" w:rsidRDefault="00DD53B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7951</w:t>
            </w:r>
          </w:p>
        </w:tc>
        <w:tc>
          <w:tcPr>
            <w:tcW w:w="6954" w:type="dxa"/>
          </w:tcPr>
          <w:p w:rsidR="003B1B7D" w:rsidRPr="0092399C" w:rsidRDefault="00DD53B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Exceso de provisión para impuestos</w:t>
            </w:r>
          </w:p>
        </w:tc>
      </w:tr>
      <w:tr w:rsidR="00DD53B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DD53BC" w:rsidRPr="0092399C" w:rsidRDefault="00DD53B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7952</w:t>
            </w:r>
          </w:p>
        </w:tc>
        <w:tc>
          <w:tcPr>
            <w:tcW w:w="6954" w:type="dxa"/>
          </w:tcPr>
          <w:p w:rsidR="00DD53BC" w:rsidRPr="0092399C" w:rsidRDefault="00DD53B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Exceso de provisión para otras responsabilidades</w:t>
            </w:r>
          </w:p>
        </w:tc>
      </w:tr>
      <w:tr w:rsidR="00DD53B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DD53BC" w:rsidRPr="0092399C" w:rsidRDefault="00DD53B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7955</w:t>
            </w:r>
          </w:p>
        </w:tc>
        <w:tc>
          <w:tcPr>
            <w:tcW w:w="6954" w:type="dxa"/>
          </w:tcPr>
          <w:p w:rsidR="00DD53BC" w:rsidRPr="0092399C" w:rsidRDefault="00DD53B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Exceso de provisión para actuaciones medioambientales</w:t>
            </w:r>
          </w:p>
        </w:tc>
      </w:tr>
      <w:tr w:rsidR="00DD53B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DD53BC" w:rsidRPr="0092399C" w:rsidRDefault="00DD53B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7956</w:t>
            </w:r>
          </w:p>
        </w:tc>
        <w:tc>
          <w:tcPr>
            <w:tcW w:w="6954" w:type="dxa"/>
          </w:tcPr>
          <w:p w:rsidR="00DD53BC" w:rsidRPr="0092399C" w:rsidRDefault="00DD53B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Exceso de provisiones para reestructuraciones</w:t>
            </w:r>
          </w:p>
        </w:tc>
      </w:tr>
      <w:tr w:rsidR="00DD53B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DD53BC" w:rsidRPr="0092399C" w:rsidRDefault="00DD53B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DD53BC" w:rsidRPr="0092399C" w:rsidRDefault="00DD53B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DD53BC" w:rsidRPr="0092399C" w:rsidRDefault="00DD53B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11.- DETERIORO Y RESULTADO POR ENAJENACIÓN DE INMOVILIZADO</w:t>
            </w:r>
          </w:p>
          <w:p w:rsidR="00DD53BC" w:rsidRPr="0092399C" w:rsidRDefault="00DD53B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3B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DD53BC" w:rsidRPr="0092399C" w:rsidRDefault="00DB55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(670)</w:t>
            </w:r>
          </w:p>
        </w:tc>
        <w:tc>
          <w:tcPr>
            <w:tcW w:w="6954" w:type="dxa"/>
          </w:tcPr>
          <w:p w:rsidR="00DD53BC" w:rsidRPr="0092399C" w:rsidRDefault="00DB5548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procedente de inmovilizado intangible</w:t>
            </w:r>
          </w:p>
        </w:tc>
      </w:tr>
      <w:tr w:rsidR="00DB5548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DB5548" w:rsidRPr="0092399C" w:rsidRDefault="00DB55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(671)</w:t>
            </w:r>
          </w:p>
        </w:tc>
        <w:tc>
          <w:tcPr>
            <w:tcW w:w="6954" w:type="dxa"/>
          </w:tcPr>
          <w:p w:rsidR="00DB5548" w:rsidRPr="0092399C" w:rsidRDefault="00DB5548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procedente de inmovilizado material</w:t>
            </w:r>
          </w:p>
        </w:tc>
      </w:tr>
      <w:tr w:rsidR="00DB5548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DB5548" w:rsidRPr="0092399C" w:rsidRDefault="00DB55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(672)</w:t>
            </w:r>
          </w:p>
        </w:tc>
        <w:tc>
          <w:tcPr>
            <w:tcW w:w="6954" w:type="dxa"/>
          </w:tcPr>
          <w:p w:rsidR="00DB5548" w:rsidRPr="0092399C" w:rsidRDefault="00DB5548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 procedente de las inversiones inmobiliarias</w:t>
            </w:r>
          </w:p>
        </w:tc>
      </w:tr>
      <w:tr w:rsidR="00DB5548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DB5548" w:rsidRPr="0092399C" w:rsidRDefault="00DB55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(690)</w:t>
            </w:r>
          </w:p>
        </w:tc>
        <w:tc>
          <w:tcPr>
            <w:tcW w:w="6954" w:type="dxa"/>
          </w:tcPr>
          <w:p w:rsidR="00DB5548" w:rsidRPr="0092399C" w:rsidRDefault="00DB5548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por deterioro de inmovilizado intangible</w:t>
            </w:r>
          </w:p>
        </w:tc>
      </w:tr>
      <w:tr w:rsidR="00DB5548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DB5548" w:rsidRPr="0092399C" w:rsidRDefault="00DB55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(691)</w:t>
            </w:r>
          </w:p>
        </w:tc>
        <w:tc>
          <w:tcPr>
            <w:tcW w:w="6954" w:type="dxa"/>
          </w:tcPr>
          <w:p w:rsidR="00DB5548" w:rsidRPr="0092399C" w:rsidRDefault="00DB5548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 por deterioro de inmovilizado material</w:t>
            </w:r>
          </w:p>
        </w:tc>
      </w:tr>
      <w:tr w:rsidR="00DB5548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DB5548" w:rsidRPr="0092399C" w:rsidRDefault="00DB5548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(692)</w:t>
            </w:r>
          </w:p>
        </w:tc>
        <w:tc>
          <w:tcPr>
            <w:tcW w:w="6954" w:type="dxa"/>
          </w:tcPr>
          <w:p w:rsidR="00DB5548" w:rsidRPr="0092399C" w:rsidRDefault="00DB5548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 por deterioro de las inversiones inmobiliarias</w:t>
            </w:r>
          </w:p>
        </w:tc>
      </w:tr>
      <w:tr w:rsidR="00123B4E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123B4E" w:rsidRPr="0092399C" w:rsidRDefault="00123B4E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770</w:t>
            </w:r>
          </w:p>
        </w:tc>
        <w:tc>
          <w:tcPr>
            <w:tcW w:w="6954" w:type="dxa"/>
          </w:tcPr>
          <w:p w:rsidR="00123B4E" w:rsidRPr="0092399C" w:rsidRDefault="00123B4E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Beneficio procedente de inmovilizado intangible</w:t>
            </w:r>
          </w:p>
        </w:tc>
      </w:tr>
      <w:tr w:rsidR="00123B4E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123B4E" w:rsidRPr="0092399C" w:rsidRDefault="00123B4E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771</w:t>
            </w:r>
          </w:p>
        </w:tc>
        <w:tc>
          <w:tcPr>
            <w:tcW w:w="6954" w:type="dxa"/>
          </w:tcPr>
          <w:p w:rsidR="00123B4E" w:rsidRPr="0092399C" w:rsidRDefault="00123B4E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Beneficio procedente de inmovilizado material</w:t>
            </w:r>
          </w:p>
        </w:tc>
      </w:tr>
      <w:tr w:rsidR="00123B4E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123B4E" w:rsidRPr="0092399C" w:rsidRDefault="00123B4E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772</w:t>
            </w:r>
          </w:p>
        </w:tc>
        <w:tc>
          <w:tcPr>
            <w:tcW w:w="6954" w:type="dxa"/>
          </w:tcPr>
          <w:p w:rsidR="00123B4E" w:rsidRPr="0092399C" w:rsidRDefault="00123B4E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Beneficio procedente de las inversiones inmobiliarias</w:t>
            </w:r>
          </w:p>
        </w:tc>
      </w:tr>
      <w:tr w:rsidR="00123B4E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123B4E" w:rsidRPr="0092399C" w:rsidRDefault="006B383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790</w:t>
            </w:r>
          </w:p>
        </w:tc>
        <w:tc>
          <w:tcPr>
            <w:tcW w:w="6954" w:type="dxa"/>
          </w:tcPr>
          <w:p w:rsidR="00123B4E" w:rsidRPr="0092399C" w:rsidRDefault="006B383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deterioro de inmovilizado intangible</w:t>
            </w:r>
          </w:p>
        </w:tc>
      </w:tr>
      <w:tr w:rsidR="006B383C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6B383C" w:rsidRPr="0092399C" w:rsidRDefault="006B383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791</w:t>
            </w:r>
          </w:p>
        </w:tc>
        <w:tc>
          <w:tcPr>
            <w:tcW w:w="6954" w:type="dxa"/>
          </w:tcPr>
          <w:p w:rsidR="006B383C" w:rsidRPr="0092399C" w:rsidRDefault="006B383C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deterioro de inmovilizado material</w:t>
            </w:r>
          </w:p>
        </w:tc>
      </w:tr>
      <w:tr w:rsidR="006B383C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6B383C" w:rsidRPr="0092399C" w:rsidRDefault="006B383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792</w:t>
            </w:r>
          </w:p>
        </w:tc>
        <w:tc>
          <w:tcPr>
            <w:tcW w:w="6954" w:type="dxa"/>
          </w:tcPr>
          <w:p w:rsidR="006B383C" w:rsidRPr="0092399C" w:rsidRDefault="006B383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deterioro de las inversiones inmobiliarias</w:t>
            </w:r>
          </w:p>
        </w:tc>
      </w:tr>
      <w:tr w:rsidR="00266801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266801" w:rsidRPr="0092399C" w:rsidRDefault="0026680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266801" w:rsidRPr="0092399C" w:rsidRDefault="0026680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801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266801" w:rsidRPr="0092399C" w:rsidRDefault="0026680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266801" w:rsidRPr="0092399C" w:rsidRDefault="00266801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266801" w:rsidRPr="0092399C" w:rsidRDefault="00266801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12.- OTROS RESULTADOS</w:t>
            </w:r>
          </w:p>
          <w:p w:rsidR="00266801" w:rsidRPr="0092399C" w:rsidRDefault="00266801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801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266801" w:rsidRPr="0092399C" w:rsidRDefault="0026680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(678)</w:t>
            </w:r>
          </w:p>
        </w:tc>
        <w:tc>
          <w:tcPr>
            <w:tcW w:w="6954" w:type="dxa"/>
          </w:tcPr>
          <w:p w:rsidR="00266801" w:rsidRPr="0092399C" w:rsidRDefault="0026680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Gastos excepcionales</w:t>
            </w:r>
          </w:p>
        </w:tc>
      </w:tr>
      <w:tr w:rsidR="00266801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266801" w:rsidRPr="0092399C" w:rsidRDefault="0026680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778</w:t>
            </w:r>
          </w:p>
        </w:tc>
        <w:tc>
          <w:tcPr>
            <w:tcW w:w="6954" w:type="dxa"/>
          </w:tcPr>
          <w:p w:rsidR="00266801" w:rsidRPr="0092399C" w:rsidRDefault="00266801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Ingresos excepcionales</w:t>
            </w:r>
          </w:p>
        </w:tc>
      </w:tr>
      <w:tr w:rsidR="00266801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266801" w:rsidRPr="0092399C" w:rsidRDefault="0026680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66801" w:rsidRPr="0092399C" w:rsidRDefault="0026680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266801" w:rsidRPr="0092399C" w:rsidRDefault="00266801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266801" w:rsidRPr="0092399C" w:rsidRDefault="00266801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266801" w:rsidRPr="0092399C" w:rsidRDefault="00266801" w:rsidP="00266801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A)RESULTADO DE EXPLOTACIÓN (1+2+3+4+5+6+7+8+9+10+11+12)</w:t>
            </w:r>
          </w:p>
        </w:tc>
      </w:tr>
      <w:tr w:rsidR="00B01A2F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B01A2F" w:rsidRPr="0092399C" w:rsidRDefault="00B01A2F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01A2F" w:rsidRPr="0092399C" w:rsidRDefault="00B01A2F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B01A2F" w:rsidRPr="0092399C" w:rsidRDefault="00B01A2F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B01A2F" w:rsidRPr="0092399C" w:rsidRDefault="00B01A2F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B01A2F" w:rsidRPr="0092399C" w:rsidRDefault="00B01A2F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13.- INGRESOS FINANCIEROS</w:t>
            </w:r>
          </w:p>
        </w:tc>
      </w:tr>
      <w:tr w:rsidR="00B01A2F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B01A2F" w:rsidRPr="0092399C" w:rsidRDefault="00B01A2F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760</w:t>
            </w:r>
          </w:p>
        </w:tc>
        <w:tc>
          <w:tcPr>
            <w:tcW w:w="6954" w:type="dxa"/>
          </w:tcPr>
          <w:p w:rsidR="00B01A2F" w:rsidRPr="0092399C" w:rsidRDefault="00B01A2F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Ingresos de participaciones en instrumentos de patrimonio</w:t>
            </w:r>
          </w:p>
        </w:tc>
      </w:tr>
      <w:tr w:rsidR="00B01A2F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B01A2F" w:rsidRPr="0092399C" w:rsidRDefault="00B01A2F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761</w:t>
            </w:r>
          </w:p>
        </w:tc>
        <w:tc>
          <w:tcPr>
            <w:tcW w:w="6954" w:type="dxa"/>
          </w:tcPr>
          <w:p w:rsidR="00B01A2F" w:rsidRPr="0092399C" w:rsidRDefault="00B01A2F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Ingresos de valores representativos de deuda</w:t>
            </w:r>
          </w:p>
        </w:tc>
      </w:tr>
      <w:tr w:rsidR="00B01A2F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B01A2F" w:rsidRPr="0092399C" w:rsidRDefault="00B01A2F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762</w:t>
            </w:r>
          </w:p>
        </w:tc>
        <w:tc>
          <w:tcPr>
            <w:tcW w:w="6954" w:type="dxa"/>
          </w:tcPr>
          <w:p w:rsidR="00B01A2F" w:rsidRPr="0092399C" w:rsidRDefault="00B01A2F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Ingresos de créditos</w:t>
            </w:r>
          </w:p>
        </w:tc>
      </w:tr>
      <w:tr w:rsidR="00B01A2F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B01A2F" w:rsidRPr="0092399C" w:rsidRDefault="00B01A2F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792</w:t>
            </w:r>
          </w:p>
        </w:tc>
        <w:tc>
          <w:tcPr>
            <w:tcW w:w="6954" w:type="dxa"/>
          </w:tcPr>
          <w:p w:rsidR="00B01A2F" w:rsidRPr="0092399C" w:rsidRDefault="00982F06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del deterioro de las inversiones inmobiliarias</w:t>
            </w:r>
          </w:p>
        </w:tc>
      </w:tr>
      <w:tr w:rsidR="00982F06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982F06" w:rsidRPr="0092399C" w:rsidRDefault="00982F06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769</w:t>
            </w:r>
          </w:p>
        </w:tc>
        <w:tc>
          <w:tcPr>
            <w:tcW w:w="6954" w:type="dxa"/>
          </w:tcPr>
          <w:p w:rsidR="00982F06" w:rsidRPr="0092399C" w:rsidRDefault="00982F06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Otros ingresos financieros</w:t>
            </w:r>
          </w:p>
        </w:tc>
      </w:tr>
      <w:tr w:rsidR="00982F06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982F06" w:rsidRPr="0092399C" w:rsidRDefault="00982F06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8155C0" w:rsidRPr="0092399C" w:rsidRDefault="008155C0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982F06" w:rsidRPr="0092399C" w:rsidRDefault="00982F06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14.- GASTOS FINANCIEROS</w:t>
            </w:r>
          </w:p>
          <w:p w:rsidR="008155C0" w:rsidRPr="0092399C" w:rsidRDefault="008155C0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F06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982F06" w:rsidRPr="0092399C" w:rsidRDefault="00982F06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(661)</w:t>
            </w:r>
          </w:p>
        </w:tc>
        <w:tc>
          <w:tcPr>
            <w:tcW w:w="6954" w:type="dxa"/>
          </w:tcPr>
          <w:p w:rsidR="00982F06" w:rsidRPr="0092399C" w:rsidRDefault="00982F06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Intereses de obligaciones y bonos</w:t>
            </w:r>
          </w:p>
        </w:tc>
      </w:tr>
      <w:tr w:rsidR="00982F06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982F06" w:rsidRPr="0092399C" w:rsidRDefault="00982F06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(662)</w:t>
            </w:r>
          </w:p>
        </w:tc>
        <w:tc>
          <w:tcPr>
            <w:tcW w:w="6954" w:type="dxa"/>
          </w:tcPr>
          <w:p w:rsidR="00982F06" w:rsidRPr="0092399C" w:rsidRDefault="00982F06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Intereses de deuda</w:t>
            </w:r>
          </w:p>
        </w:tc>
      </w:tr>
      <w:tr w:rsidR="00982F06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982F06" w:rsidRPr="0092399C" w:rsidRDefault="00982F06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(665)</w:t>
            </w:r>
          </w:p>
        </w:tc>
        <w:tc>
          <w:tcPr>
            <w:tcW w:w="6954" w:type="dxa"/>
          </w:tcPr>
          <w:p w:rsidR="00982F06" w:rsidRPr="0092399C" w:rsidRDefault="00982F06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Intereses por descuento de efectos y operaciones de factoring</w:t>
            </w:r>
          </w:p>
        </w:tc>
      </w:tr>
      <w:tr w:rsidR="00982F06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982F06" w:rsidRPr="0092399C" w:rsidRDefault="00982F06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(669)</w:t>
            </w:r>
          </w:p>
        </w:tc>
        <w:tc>
          <w:tcPr>
            <w:tcW w:w="6954" w:type="dxa"/>
          </w:tcPr>
          <w:p w:rsidR="00982F06" w:rsidRPr="0092399C" w:rsidRDefault="00982F06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Otros gastos financieros</w:t>
            </w:r>
          </w:p>
        </w:tc>
      </w:tr>
      <w:tr w:rsidR="008828C0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8828C0" w:rsidRPr="0092399C" w:rsidRDefault="008828C0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8828C0" w:rsidRPr="0092399C" w:rsidRDefault="008828C0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15.- VARIACIÓN DE VALOR RAZONABLE EN INSTRUMENTOS FINANCIEROS</w:t>
            </w:r>
          </w:p>
        </w:tc>
      </w:tr>
      <w:tr w:rsidR="008828C0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8828C0" w:rsidRPr="0092399C" w:rsidRDefault="008828C0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(663)</w:t>
            </w:r>
          </w:p>
        </w:tc>
        <w:tc>
          <w:tcPr>
            <w:tcW w:w="6954" w:type="dxa"/>
          </w:tcPr>
          <w:p w:rsidR="008828C0" w:rsidRPr="0092399C" w:rsidRDefault="00A045D9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por valor de instrumentos financieros por su valor razonable</w:t>
            </w:r>
          </w:p>
        </w:tc>
      </w:tr>
      <w:tr w:rsidR="00A045D9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A045D9" w:rsidRPr="0092399C" w:rsidRDefault="00A045D9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763</w:t>
            </w:r>
          </w:p>
        </w:tc>
        <w:tc>
          <w:tcPr>
            <w:tcW w:w="6954" w:type="dxa"/>
          </w:tcPr>
          <w:p w:rsidR="00A045D9" w:rsidRPr="0092399C" w:rsidRDefault="00A045D9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Beneficio por valor de instrumentos financieros por su valor razonable</w:t>
            </w:r>
          </w:p>
        </w:tc>
      </w:tr>
      <w:tr w:rsidR="00A045D9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A045D9" w:rsidRPr="0092399C" w:rsidRDefault="00A045D9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045D9" w:rsidRPr="0092399C" w:rsidRDefault="00A045D9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A045D9" w:rsidRPr="0092399C" w:rsidRDefault="00A045D9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A045D9" w:rsidRPr="0092399C" w:rsidRDefault="00A045D9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A045D9" w:rsidRPr="0092399C" w:rsidRDefault="00A045D9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16.- DIFERENCIAS DE CAMBIO</w:t>
            </w:r>
          </w:p>
        </w:tc>
      </w:tr>
      <w:tr w:rsidR="00A045D9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A045D9" w:rsidRPr="0092399C" w:rsidRDefault="00A045D9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(668)</w:t>
            </w:r>
          </w:p>
        </w:tc>
        <w:tc>
          <w:tcPr>
            <w:tcW w:w="6954" w:type="dxa"/>
          </w:tcPr>
          <w:p w:rsidR="00A045D9" w:rsidRPr="0092399C" w:rsidRDefault="00A045D9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Diferencias negativas de cambio</w:t>
            </w:r>
          </w:p>
        </w:tc>
      </w:tr>
      <w:tr w:rsidR="00A045D9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A045D9" w:rsidRPr="0092399C" w:rsidRDefault="00A045D9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768</w:t>
            </w:r>
          </w:p>
        </w:tc>
        <w:tc>
          <w:tcPr>
            <w:tcW w:w="6954" w:type="dxa"/>
          </w:tcPr>
          <w:p w:rsidR="00A045D9" w:rsidRPr="0092399C" w:rsidRDefault="00A045D9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Diferencias positivas de cambio</w:t>
            </w:r>
          </w:p>
        </w:tc>
      </w:tr>
      <w:tr w:rsidR="00A045D9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A045D9" w:rsidRPr="0092399C" w:rsidRDefault="00A045D9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A045D9" w:rsidRPr="0092399C" w:rsidRDefault="00A045D9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17.- DETERIORO Y RESULTADO POR ENAJENACIÓN DE INSTRUMENTOS FINANCIEROS</w:t>
            </w:r>
          </w:p>
        </w:tc>
      </w:tr>
      <w:tr w:rsidR="00A045D9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A045D9" w:rsidRPr="0092399C" w:rsidRDefault="00A045D9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(666)</w:t>
            </w:r>
          </w:p>
        </w:tc>
        <w:tc>
          <w:tcPr>
            <w:tcW w:w="6954" w:type="dxa"/>
          </w:tcPr>
          <w:p w:rsidR="00A045D9" w:rsidRPr="0092399C" w:rsidRDefault="00A045D9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en participaciones y valores representativos de deuda</w:t>
            </w:r>
          </w:p>
        </w:tc>
      </w:tr>
      <w:tr w:rsidR="00A045D9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A045D9" w:rsidRPr="0092399C" w:rsidRDefault="00A045D9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(667)</w:t>
            </w:r>
          </w:p>
        </w:tc>
        <w:tc>
          <w:tcPr>
            <w:tcW w:w="6954" w:type="dxa"/>
          </w:tcPr>
          <w:p w:rsidR="00A045D9" w:rsidRPr="0092399C" w:rsidRDefault="00A045D9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de créditos no comerciales</w:t>
            </w:r>
          </w:p>
        </w:tc>
      </w:tr>
      <w:tr w:rsidR="00A045D9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A045D9" w:rsidRPr="0092399C" w:rsidRDefault="00A045D9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(673)</w:t>
            </w:r>
          </w:p>
        </w:tc>
        <w:tc>
          <w:tcPr>
            <w:tcW w:w="6954" w:type="dxa"/>
          </w:tcPr>
          <w:p w:rsidR="00A045D9" w:rsidRPr="0092399C" w:rsidRDefault="00A045D9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procedentes de participaciones a largo plazo en partes vinculadas.</w:t>
            </w:r>
          </w:p>
        </w:tc>
      </w:tr>
      <w:tr w:rsidR="00216CA2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216CA2" w:rsidRPr="0092399C" w:rsidRDefault="00216CA2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(675)</w:t>
            </w:r>
          </w:p>
        </w:tc>
        <w:tc>
          <w:tcPr>
            <w:tcW w:w="6954" w:type="dxa"/>
          </w:tcPr>
          <w:p w:rsidR="00216CA2" w:rsidRPr="0092399C" w:rsidRDefault="00216CA2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por operaciones con obligaciones propias</w:t>
            </w:r>
          </w:p>
        </w:tc>
      </w:tr>
      <w:tr w:rsidR="00AA3F6D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AA3F6D" w:rsidRPr="0092399C" w:rsidRDefault="00AA3F6D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(696)</w:t>
            </w:r>
          </w:p>
        </w:tc>
        <w:tc>
          <w:tcPr>
            <w:tcW w:w="6954" w:type="dxa"/>
          </w:tcPr>
          <w:p w:rsidR="00AA3F6D" w:rsidRPr="0092399C" w:rsidRDefault="00AA3F6D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 xml:space="preserve">Pérdidas por deterioro de participaciones y valores </w:t>
            </w:r>
            <w:r w:rsidRPr="0092399C">
              <w:rPr>
                <w:rFonts w:ascii="Arial" w:hAnsi="Arial" w:cs="Arial"/>
                <w:sz w:val="24"/>
                <w:szCs w:val="24"/>
              </w:rPr>
              <w:lastRenderedPageBreak/>
              <w:t>representativos de deuda</w:t>
            </w:r>
          </w:p>
        </w:tc>
      </w:tr>
      <w:tr w:rsidR="004E2FFF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E2FFF" w:rsidRPr="0092399C" w:rsidRDefault="004E2FFF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(697)</w:t>
            </w:r>
          </w:p>
        </w:tc>
        <w:tc>
          <w:tcPr>
            <w:tcW w:w="6954" w:type="dxa"/>
          </w:tcPr>
          <w:p w:rsidR="004E2FFF" w:rsidRPr="0092399C" w:rsidRDefault="004E2FFF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por deterioro de créditos a largo plazo</w:t>
            </w:r>
          </w:p>
        </w:tc>
      </w:tr>
      <w:tr w:rsidR="004E2FFF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4E2FFF" w:rsidRPr="0092399C" w:rsidRDefault="004E2FFF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(698)</w:t>
            </w:r>
          </w:p>
        </w:tc>
        <w:tc>
          <w:tcPr>
            <w:tcW w:w="6954" w:type="dxa"/>
          </w:tcPr>
          <w:p w:rsidR="004E2FFF" w:rsidRPr="0092399C" w:rsidRDefault="004E2FFF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por deterioro de participaciones y valores representativos de deudas corto plazo.</w:t>
            </w:r>
          </w:p>
        </w:tc>
      </w:tr>
      <w:tr w:rsidR="004E2FFF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4E2FFF" w:rsidRPr="0092399C" w:rsidRDefault="004E2FFF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(699)</w:t>
            </w:r>
          </w:p>
        </w:tc>
        <w:tc>
          <w:tcPr>
            <w:tcW w:w="6954" w:type="dxa"/>
          </w:tcPr>
          <w:p w:rsidR="004E2FFF" w:rsidRPr="0092399C" w:rsidRDefault="004E2FFF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Pérdidas por deterioro de créditos a corto plazo</w:t>
            </w:r>
          </w:p>
        </w:tc>
      </w:tr>
      <w:tr w:rsidR="004E2FFF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4E2FFF" w:rsidRPr="0092399C" w:rsidRDefault="006D2EFC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766</w:t>
            </w:r>
          </w:p>
        </w:tc>
        <w:tc>
          <w:tcPr>
            <w:tcW w:w="6954" w:type="dxa"/>
          </w:tcPr>
          <w:p w:rsidR="004E2FFF" w:rsidRPr="0092399C" w:rsidRDefault="006D2EFC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Beneficios en participaciones y valores representativos de deuda</w:t>
            </w:r>
          </w:p>
        </w:tc>
      </w:tr>
      <w:tr w:rsidR="002232CA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2232CA" w:rsidRPr="0092399C" w:rsidRDefault="002232CA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773</w:t>
            </w:r>
          </w:p>
        </w:tc>
        <w:tc>
          <w:tcPr>
            <w:tcW w:w="6954" w:type="dxa"/>
          </w:tcPr>
          <w:p w:rsidR="002232CA" w:rsidRPr="0092399C" w:rsidRDefault="002232CA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Beneficios procedentes en participaciones a largo plazo en partes vinculadas</w:t>
            </w:r>
          </w:p>
        </w:tc>
      </w:tr>
      <w:tr w:rsidR="000D53EE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0D53EE" w:rsidRPr="0092399C" w:rsidRDefault="000D53EE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775</w:t>
            </w:r>
          </w:p>
        </w:tc>
        <w:tc>
          <w:tcPr>
            <w:tcW w:w="6954" w:type="dxa"/>
          </w:tcPr>
          <w:p w:rsidR="000D53EE" w:rsidRPr="0092399C" w:rsidRDefault="000D53EE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Beneficios por operaciones con obligaciones propias</w:t>
            </w:r>
          </w:p>
        </w:tc>
      </w:tr>
      <w:tr w:rsidR="000D53EE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0D53EE" w:rsidRPr="0092399C" w:rsidRDefault="003E151B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796</w:t>
            </w:r>
          </w:p>
        </w:tc>
        <w:tc>
          <w:tcPr>
            <w:tcW w:w="6954" w:type="dxa"/>
          </w:tcPr>
          <w:p w:rsidR="000D53EE" w:rsidRPr="0092399C" w:rsidRDefault="003E151B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del deterioro de participaciones y valores representativos de deuda</w:t>
            </w:r>
          </w:p>
        </w:tc>
      </w:tr>
      <w:tr w:rsidR="003E151B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3E151B" w:rsidRPr="0092399C" w:rsidRDefault="0031049A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797</w:t>
            </w:r>
          </w:p>
        </w:tc>
        <w:tc>
          <w:tcPr>
            <w:tcW w:w="6954" w:type="dxa"/>
          </w:tcPr>
          <w:p w:rsidR="003E151B" w:rsidRPr="0092399C" w:rsidRDefault="0031049A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del deterioro de créditos a largo plazo</w:t>
            </w:r>
          </w:p>
        </w:tc>
      </w:tr>
      <w:tr w:rsidR="007F7AB3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7F7AB3" w:rsidRPr="0092399C" w:rsidRDefault="007F7AB3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798</w:t>
            </w:r>
          </w:p>
        </w:tc>
        <w:tc>
          <w:tcPr>
            <w:tcW w:w="6954" w:type="dxa"/>
          </w:tcPr>
          <w:p w:rsidR="007F7AB3" w:rsidRPr="0092399C" w:rsidRDefault="007F7AB3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 xml:space="preserve">Reversión del deterioro de participaciones y valores representativos de deuda a corto plazo </w:t>
            </w:r>
          </w:p>
        </w:tc>
      </w:tr>
      <w:tr w:rsidR="00FC3CC2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FC3CC2" w:rsidRPr="0092399C" w:rsidRDefault="00FC3CC2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799</w:t>
            </w:r>
          </w:p>
        </w:tc>
        <w:tc>
          <w:tcPr>
            <w:tcW w:w="6954" w:type="dxa"/>
          </w:tcPr>
          <w:p w:rsidR="00FC3CC2" w:rsidRPr="0092399C" w:rsidRDefault="00FC3CC2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Reversión del deterioro de créditos a corto plazo</w:t>
            </w:r>
          </w:p>
        </w:tc>
      </w:tr>
      <w:tr w:rsidR="007C78A7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7C78A7" w:rsidRPr="0092399C" w:rsidRDefault="007C78A7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7C78A7" w:rsidRPr="0092399C" w:rsidRDefault="007C78A7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7C78A7" w:rsidRPr="0092399C" w:rsidRDefault="007C78A7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B)RESULTADO FINANCIERO (13+14+15+16+17)</w:t>
            </w:r>
          </w:p>
          <w:p w:rsidR="007C78A7" w:rsidRPr="0092399C" w:rsidRDefault="007C78A7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8A7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7C78A7" w:rsidRPr="0092399C" w:rsidRDefault="007C78A7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7C78A7" w:rsidRPr="0092399C" w:rsidRDefault="007C78A7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7C78A7" w:rsidRPr="0092399C" w:rsidRDefault="007C78A7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RESULTADO ANTES DE IMPUESTOS (A+B)</w:t>
            </w:r>
          </w:p>
          <w:p w:rsidR="007C78A7" w:rsidRPr="0092399C" w:rsidRDefault="007C78A7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C4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000CC4" w:rsidRPr="0092399C" w:rsidRDefault="00000CC4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6300</w:t>
            </w:r>
          </w:p>
        </w:tc>
        <w:tc>
          <w:tcPr>
            <w:tcW w:w="6954" w:type="dxa"/>
          </w:tcPr>
          <w:p w:rsidR="00000CC4" w:rsidRPr="0092399C" w:rsidRDefault="00000CC4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Impuesto corriente</w:t>
            </w:r>
          </w:p>
        </w:tc>
      </w:tr>
      <w:tr w:rsidR="00000CC4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000CC4" w:rsidRPr="0092399C" w:rsidRDefault="008647B3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6301</w:t>
            </w:r>
          </w:p>
        </w:tc>
        <w:tc>
          <w:tcPr>
            <w:tcW w:w="6954" w:type="dxa"/>
          </w:tcPr>
          <w:p w:rsidR="00000CC4" w:rsidRPr="0092399C" w:rsidRDefault="008647B3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Impuesto diferido</w:t>
            </w:r>
          </w:p>
        </w:tc>
      </w:tr>
      <w:tr w:rsidR="007A529A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7A529A" w:rsidRPr="0092399C" w:rsidRDefault="007A529A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(633)</w:t>
            </w:r>
          </w:p>
        </w:tc>
        <w:tc>
          <w:tcPr>
            <w:tcW w:w="6954" w:type="dxa"/>
          </w:tcPr>
          <w:p w:rsidR="007A529A" w:rsidRPr="0092399C" w:rsidRDefault="007A529A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Ajustes negativos en la imposición sobre beneficios</w:t>
            </w:r>
          </w:p>
        </w:tc>
      </w:tr>
      <w:tr w:rsidR="007A529A" w:rsidRPr="0092399C" w:rsidTr="0092399C">
        <w:trPr>
          <w:cnfStyle w:val="000000010000"/>
        </w:trPr>
        <w:tc>
          <w:tcPr>
            <w:cnfStyle w:val="001000000000"/>
            <w:tcW w:w="1766" w:type="dxa"/>
          </w:tcPr>
          <w:p w:rsidR="007A529A" w:rsidRPr="0092399C" w:rsidRDefault="007A529A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92399C">
              <w:rPr>
                <w:rFonts w:ascii="Arial" w:hAnsi="Arial" w:cs="Arial"/>
                <w:b w:val="0"/>
                <w:sz w:val="24"/>
                <w:szCs w:val="24"/>
              </w:rPr>
              <w:t>638</w:t>
            </w:r>
          </w:p>
        </w:tc>
        <w:tc>
          <w:tcPr>
            <w:tcW w:w="6954" w:type="dxa"/>
          </w:tcPr>
          <w:p w:rsidR="007A529A" w:rsidRPr="0092399C" w:rsidRDefault="007A529A" w:rsidP="00B90B23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Ajustes positi</w:t>
            </w:r>
            <w:r w:rsidR="00E5767A" w:rsidRPr="0092399C">
              <w:rPr>
                <w:rFonts w:ascii="Arial" w:hAnsi="Arial" w:cs="Arial"/>
                <w:sz w:val="24"/>
                <w:szCs w:val="24"/>
              </w:rPr>
              <w:t>vos en la imposición sobre bene</w:t>
            </w:r>
            <w:r w:rsidRPr="0092399C">
              <w:rPr>
                <w:rFonts w:ascii="Arial" w:hAnsi="Arial" w:cs="Arial"/>
                <w:sz w:val="24"/>
                <w:szCs w:val="24"/>
              </w:rPr>
              <w:t>ficios</w:t>
            </w:r>
          </w:p>
        </w:tc>
      </w:tr>
      <w:tr w:rsidR="00E5767A" w:rsidRPr="0092399C" w:rsidTr="0092399C">
        <w:trPr>
          <w:cnfStyle w:val="000000100000"/>
        </w:trPr>
        <w:tc>
          <w:tcPr>
            <w:cnfStyle w:val="001000000000"/>
            <w:tcW w:w="1766" w:type="dxa"/>
          </w:tcPr>
          <w:p w:rsidR="00E5767A" w:rsidRPr="0092399C" w:rsidRDefault="00E5767A" w:rsidP="00B90B23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54" w:type="dxa"/>
          </w:tcPr>
          <w:p w:rsidR="00E5767A" w:rsidRPr="0092399C" w:rsidRDefault="00E5767A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3173B0" w:rsidRPr="0092399C" w:rsidRDefault="003173B0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2399C">
              <w:rPr>
                <w:rFonts w:ascii="Arial" w:hAnsi="Arial" w:cs="Arial"/>
                <w:sz w:val="24"/>
                <w:szCs w:val="24"/>
              </w:rPr>
              <w:t>D)RESULTADOS DEL EJERCICIO (C+18)</w:t>
            </w:r>
          </w:p>
          <w:p w:rsidR="003173B0" w:rsidRPr="0092399C" w:rsidRDefault="003173B0" w:rsidP="00B90B23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B23" w:rsidRPr="0092399C" w:rsidRDefault="00B90B23" w:rsidP="00B90B23">
      <w:pPr>
        <w:rPr>
          <w:rFonts w:ascii="Arial" w:hAnsi="Arial" w:cs="Arial"/>
          <w:sz w:val="36"/>
          <w:szCs w:val="36"/>
        </w:rPr>
      </w:pPr>
    </w:p>
    <w:sectPr w:rsidR="00B90B23" w:rsidRPr="0092399C" w:rsidSect="00C93B2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73" w:rsidRDefault="00554973" w:rsidP="00266801">
      <w:pPr>
        <w:spacing w:after="0" w:line="240" w:lineRule="auto"/>
      </w:pPr>
      <w:r>
        <w:separator/>
      </w:r>
    </w:p>
  </w:endnote>
  <w:endnote w:type="continuationSeparator" w:id="1">
    <w:p w:rsidR="00554973" w:rsidRDefault="00554973" w:rsidP="002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1795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D6882" w:rsidRDefault="00DD6882">
            <w:pPr>
              <w:pStyle w:val="Piedepgina"/>
              <w:jc w:val="center"/>
            </w:pPr>
            <w:r>
              <w:t xml:space="preserve">Página </w:t>
            </w:r>
            <w:r w:rsidR="00C93B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93B23">
              <w:rPr>
                <w:b/>
                <w:bCs/>
                <w:sz w:val="24"/>
                <w:szCs w:val="24"/>
              </w:rPr>
              <w:fldChar w:fldCharType="separate"/>
            </w:r>
            <w:r w:rsidR="0092399C">
              <w:rPr>
                <w:b/>
                <w:bCs/>
                <w:noProof/>
              </w:rPr>
              <w:t>1</w:t>
            </w:r>
            <w:r w:rsidR="00C93B2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93B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93B23">
              <w:rPr>
                <w:b/>
                <w:bCs/>
                <w:sz w:val="24"/>
                <w:szCs w:val="24"/>
              </w:rPr>
              <w:fldChar w:fldCharType="separate"/>
            </w:r>
            <w:r w:rsidR="0092399C">
              <w:rPr>
                <w:b/>
                <w:bCs/>
                <w:noProof/>
              </w:rPr>
              <w:t>5</w:t>
            </w:r>
            <w:r w:rsidR="00C93B2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6882" w:rsidRDefault="00DD68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73" w:rsidRDefault="00554973" w:rsidP="00266801">
      <w:pPr>
        <w:spacing w:after="0" w:line="240" w:lineRule="auto"/>
      </w:pPr>
      <w:r>
        <w:separator/>
      </w:r>
    </w:p>
  </w:footnote>
  <w:footnote w:type="continuationSeparator" w:id="1">
    <w:p w:rsidR="00554973" w:rsidRDefault="00554973" w:rsidP="0026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4F2"/>
    <w:multiLevelType w:val="hybridMultilevel"/>
    <w:tmpl w:val="9AE4B5CA"/>
    <w:lvl w:ilvl="0" w:tplc="43BCD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EE5"/>
    <w:multiLevelType w:val="hybridMultilevel"/>
    <w:tmpl w:val="6D585DDE"/>
    <w:lvl w:ilvl="0" w:tplc="935CB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3E1"/>
    <w:rsid w:val="00000CC4"/>
    <w:rsid w:val="00004D72"/>
    <w:rsid w:val="0003252B"/>
    <w:rsid w:val="000B160D"/>
    <w:rsid w:val="000D53EE"/>
    <w:rsid w:val="000D5A05"/>
    <w:rsid w:val="00123B4E"/>
    <w:rsid w:val="00131E1E"/>
    <w:rsid w:val="001F71C3"/>
    <w:rsid w:val="00216CA2"/>
    <w:rsid w:val="002232CA"/>
    <w:rsid w:val="00266801"/>
    <w:rsid w:val="002A0B57"/>
    <w:rsid w:val="0031049A"/>
    <w:rsid w:val="003173B0"/>
    <w:rsid w:val="003303E1"/>
    <w:rsid w:val="00381948"/>
    <w:rsid w:val="003B1B7D"/>
    <w:rsid w:val="003C04A3"/>
    <w:rsid w:val="003E151B"/>
    <w:rsid w:val="004953CC"/>
    <w:rsid w:val="004B5C58"/>
    <w:rsid w:val="004E2FFF"/>
    <w:rsid w:val="00554973"/>
    <w:rsid w:val="005610D5"/>
    <w:rsid w:val="005F0A3B"/>
    <w:rsid w:val="006B383C"/>
    <w:rsid w:val="006D2EFC"/>
    <w:rsid w:val="006D56DC"/>
    <w:rsid w:val="00703305"/>
    <w:rsid w:val="00703498"/>
    <w:rsid w:val="00767EDC"/>
    <w:rsid w:val="00781370"/>
    <w:rsid w:val="007A529A"/>
    <w:rsid w:val="007C78A7"/>
    <w:rsid w:val="007E3178"/>
    <w:rsid w:val="007F7AB3"/>
    <w:rsid w:val="00803CEE"/>
    <w:rsid w:val="008155C0"/>
    <w:rsid w:val="008647B3"/>
    <w:rsid w:val="008828C0"/>
    <w:rsid w:val="0092399C"/>
    <w:rsid w:val="00982F06"/>
    <w:rsid w:val="00A045D9"/>
    <w:rsid w:val="00AA3F6D"/>
    <w:rsid w:val="00B01A2F"/>
    <w:rsid w:val="00B3460C"/>
    <w:rsid w:val="00B74C21"/>
    <w:rsid w:val="00B90B23"/>
    <w:rsid w:val="00C93B23"/>
    <w:rsid w:val="00D5349D"/>
    <w:rsid w:val="00DB5548"/>
    <w:rsid w:val="00DD0455"/>
    <w:rsid w:val="00DD53BC"/>
    <w:rsid w:val="00DD6882"/>
    <w:rsid w:val="00E07119"/>
    <w:rsid w:val="00E523BD"/>
    <w:rsid w:val="00E5767A"/>
    <w:rsid w:val="00EA0065"/>
    <w:rsid w:val="00F31222"/>
    <w:rsid w:val="00FC19B1"/>
    <w:rsid w:val="00FC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  <w:style w:type="table" w:styleId="Sombreadoclaro-nfasis5">
    <w:name w:val="Light Shading Accent 5"/>
    <w:basedOn w:val="Tablanormal"/>
    <w:uiPriority w:val="60"/>
    <w:rsid w:val="0092399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medio1-nfasis5">
    <w:name w:val="Medium Shading 1 Accent 5"/>
    <w:basedOn w:val="Tablanormal"/>
    <w:uiPriority w:val="63"/>
    <w:rsid w:val="009239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2016-01-20T18:29:00Z</dcterms:created>
  <dcterms:modified xsi:type="dcterms:W3CDTF">2016-01-20T18:29:00Z</dcterms:modified>
</cp:coreProperties>
</file>